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60" w:type="dxa"/>
        <w:tblBorders>
          <w:bottom w:val="thinThickSmallGap" w:sz="24" w:space="0" w:color="auto"/>
        </w:tblBorders>
        <w:tblLayout w:type="fixed"/>
        <w:tblCellMar>
          <w:left w:w="0" w:type="dxa"/>
          <w:right w:w="0" w:type="dxa"/>
        </w:tblCellMar>
        <w:tblLook w:val="0000"/>
      </w:tblPr>
      <w:tblGrid>
        <w:gridCol w:w="4320"/>
        <w:gridCol w:w="1620"/>
        <w:gridCol w:w="4320"/>
      </w:tblGrid>
      <w:tr w:rsidR="00653FC4" w:rsidTr="00C5241E">
        <w:tblPrEx>
          <w:tblCellMar>
            <w:top w:w="0" w:type="dxa"/>
            <w:left w:w="0" w:type="dxa"/>
            <w:bottom w:w="0" w:type="dxa"/>
            <w:right w:w="0" w:type="dxa"/>
          </w:tblCellMar>
        </w:tblPrEx>
        <w:trPr>
          <w:cantSplit/>
          <w:trHeight w:val="1084"/>
        </w:trPr>
        <w:tc>
          <w:tcPr>
            <w:tcW w:w="4320" w:type="dxa"/>
            <w:tcBorders>
              <w:top w:val="nil"/>
              <w:left w:val="nil"/>
              <w:bottom w:val="thinThickSmallGap" w:sz="24" w:space="0" w:color="auto"/>
              <w:right w:val="nil"/>
            </w:tcBorders>
            <w:vAlign w:val="center"/>
          </w:tcPr>
          <w:p w:rsidR="00653FC4" w:rsidRDefault="00653FC4" w:rsidP="00C5241E">
            <w:pPr>
              <w:pStyle w:val="1"/>
              <w:rPr>
                <w:rFonts w:ascii="TNRCyrBash" w:hAnsi="TNRCyrBash"/>
                <w:sz w:val="20"/>
              </w:rPr>
            </w:pPr>
            <w:r>
              <w:rPr>
                <w:rFonts w:ascii="TNRCyrBash" w:hAnsi="TNRCyrBash"/>
                <w:sz w:val="20"/>
              </w:rPr>
              <w:t>БАШ</w:t>
            </w:r>
            <w:proofErr w:type="gramStart"/>
            <w:r w:rsidRPr="007F263F">
              <w:rPr>
                <w:rFonts w:ascii="TNRCyrBash" w:hAnsi="TNRCyrBash"/>
                <w:sz w:val="22"/>
                <w:szCs w:val="22"/>
                <w:lang w:val="en-US"/>
              </w:rPr>
              <w:t>K</w:t>
            </w:r>
            <w:proofErr w:type="gramEnd"/>
            <w:r>
              <w:rPr>
                <w:rFonts w:ascii="TNRCyrBash" w:hAnsi="TNRCyrBash"/>
                <w:sz w:val="20"/>
              </w:rPr>
              <w:t>ОРТОСТАН  РЕСПУБЛИКА</w:t>
            </w:r>
            <w:r>
              <w:rPr>
                <w:rFonts w:ascii="TNRCyrBash" w:hAnsi="TNRCyrBash"/>
                <w:sz w:val="20"/>
                <w:lang w:val="en-US"/>
              </w:rPr>
              <w:t>H</w:t>
            </w:r>
            <w:r>
              <w:rPr>
                <w:rFonts w:ascii="TNRCyrBash" w:hAnsi="TNRCyrBash"/>
                <w:sz w:val="20"/>
              </w:rPr>
              <w:t>Ы</w:t>
            </w:r>
          </w:p>
          <w:p w:rsidR="00653FC4" w:rsidRDefault="00653FC4" w:rsidP="00C5241E">
            <w:pPr>
              <w:pStyle w:val="1"/>
              <w:rPr>
                <w:rFonts w:ascii="TNRCyrBash" w:hAnsi="TNRCyrBash"/>
              </w:rPr>
            </w:pPr>
            <w:r>
              <w:rPr>
                <w:rFonts w:ascii="TNRCyrBash" w:hAnsi="TNRCyrBash"/>
              </w:rPr>
              <w:t>СТ</w:t>
            </w:r>
            <w:proofErr w:type="gramStart"/>
            <w:r>
              <w:rPr>
                <w:rFonts w:ascii="TNRCyrBash" w:hAnsi="TNRCyrBash"/>
                <w:lang w:val="en-US"/>
              </w:rPr>
              <w:t>E</w:t>
            </w:r>
            <w:proofErr w:type="gramEnd"/>
            <w:r>
              <w:rPr>
                <w:rFonts w:ascii="TNRCyrBash" w:hAnsi="TNRCyrBash"/>
              </w:rPr>
              <w:t>РЛЕТАМА</w:t>
            </w:r>
            <w:r>
              <w:rPr>
                <w:rFonts w:ascii="TNRCyrBash" w:hAnsi="TNRCyrBash"/>
                <w:lang w:val="en-US"/>
              </w:rPr>
              <w:t>K</w:t>
            </w:r>
            <w:r>
              <w:rPr>
                <w:rFonts w:ascii="TNRCyrBash" w:hAnsi="TNRCyrBash"/>
                <w:sz w:val="20"/>
              </w:rPr>
              <w:t xml:space="preserve"> </w:t>
            </w:r>
            <w:r>
              <w:rPr>
                <w:rFonts w:ascii="TNRCyrBash" w:hAnsi="TNRCyrBash"/>
                <w:lang w:val="en-US"/>
              </w:rPr>
              <w:t>k</w:t>
            </w:r>
            <w:r>
              <w:rPr>
                <w:rFonts w:ascii="TNRCyrBash" w:hAnsi="TNRCyrBash"/>
              </w:rPr>
              <w:t>ала</w:t>
            </w:r>
            <w:r>
              <w:rPr>
                <w:rFonts w:ascii="TNRCyrBash" w:hAnsi="TNRCyrBash"/>
                <w:lang w:val="en-US"/>
              </w:rPr>
              <w:t>h</w:t>
            </w:r>
            <w:r>
              <w:rPr>
                <w:rFonts w:ascii="TNRCyrBash" w:hAnsi="TNRCyrBash"/>
              </w:rPr>
              <w:t>ы</w:t>
            </w:r>
          </w:p>
          <w:p w:rsidR="00653FC4" w:rsidRDefault="00653FC4" w:rsidP="00C5241E">
            <w:pPr>
              <w:pStyle w:val="1"/>
              <w:rPr>
                <w:rFonts w:ascii="TNRCyrBash" w:hAnsi="TNRCyrBash"/>
              </w:rPr>
            </w:pPr>
            <w:proofErr w:type="gramStart"/>
            <w:r>
              <w:rPr>
                <w:rFonts w:ascii="TNRCyrBash" w:hAnsi="TNRCyrBash"/>
                <w:lang w:val="en-US"/>
              </w:rPr>
              <w:t>k</w:t>
            </w:r>
            <w:r>
              <w:rPr>
                <w:rFonts w:ascii="TNRCyrBash" w:hAnsi="TNRCyrBash"/>
              </w:rPr>
              <w:t>ала</w:t>
            </w:r>
            <w:proofErr w:type="gramEnd"/>
            <w:r>
              <w:rPr>
                <w:rFonts w:ascii="TNRCyrBash" w:hAnsi="TNRCyrBash"/>
              </w:rPr>
              <w:t xml:space="preserve"> округы </w:t>
            </w:r>
          </w:p>
          <w:p w:rsidR="00653FC4" w:rsidRDefault="00653FC4" w:rsidP="00C5241E">
            <w:pPr>
              <w:pStyle w:val="1"/>
              <w:rPr>
                <w:rFonts w:ascii="TNRCyrBash" w:hAnsi="TNRCyrBash"/>
              </w:rPr>
            </w:pPr>
            <w:r>
              <w:rPr>
                <w:rFonts w:ascii="TNRCyrBash" w:hAnsi="TNRCyrBash"/>
                <w:smallCaps/>
              </w:rPr>
              <w:t>ХАКИМИ</w:t>
            </w:r>
            <w:proofErr w:type="gramStart"/>
            <w:r>
              <w:rPr>
                <w:rFonts w:ascii="TNRCyrBash" w:hAnsi="TNRCyrBash"/>
                <w:smallCaps/>
                <w:lang w:val="en-US"/>
              </w:rPr>
              <w:t>E</w:t>
            </w:r>
            <w:proofErr w:type="gramEnd"/>
            <w:r>
              <w:rPr>
                <w:rFonts w:ascii="TNRCyrBash" w:hAnsi="TNRCyrBash"/>
                <w:smallCaps/>
              </w:rPr>
              <w:t>ТЕ</w:t>
            </w:r>
          </w:p>
          <w:p w:rsidR="00653FC4" w:rsidRDefault="00653FC4" w:rsidP="00C5241E">
            <w:pPr>
              <w:jc w:val="center"/>
              <w:rPr>
                <w:rFonts w:ascii="TNRCyrBash" w:hAnsi="TNRCyrBash"/>
                <w:sz w:val="18"/>
              </w:rPr>
            </w:pPr>
            <w:r>
              <w:rPr>
                <w:rFonts w:ascii="TNRCyrBash" w:hAnsi="TNRCyrBash"/>
                <w:sz w:val="18"/>
              </w:rPr>
              <w:t>453100, Ст</w:t>
            </w:r>
            <w:proofErr w:type="gramStart"/>
            <w:r>
              <w:rPr>
                <w:rFonts w:ascii="TNRCyrBash" w:hAnsi="TNRCyrBash"/>
                <w:sz w:val="18"/>
                <w:lang w:val="en-US"/>
              </w:rPr>
              <w:t>e</w:t>
            </w:r>
            <w:proofErr w:type="gramEnd"/>
            <w:r>
              <w:rPr>
                <w:rFonts w:ascii="TNRCyrBash" w:hAnsi="TNRCyrBash"/>
                <w:sz w:val="18"/>
              </w:rPr>
              <w:t>рлетама</w:t>
            </w:r>
            <w:r>
              <w:rPr>
                <w:rFonts w:ascii="TNRCyrBash" w:hAnsi="TNRCyrBash"/>
                <w:sz w:val="18"/>
                <w:lang w:val="en-US"/>
              </w:rPr>
              <w:t>k</w:t>
            </w:r>
            <w:r>
              <w:rPr>
                <w:rFonts w:ascii="TNRCyrBash" w:hAnsi="TNRCyrBash"/>
                <w:sz w:val="18"/>
              </w:rPr>
              <w:t xml:space="preserve">, </w:t>
            </w:r>
            <w:r w:rsidRPr="00A2442D">
              <w:rPr>
                <w:rFonts w:ascii="TNRCyrBash" w:hAnsi="TNRCyrBash"/>
                <w:bCs/>
                <w:sz w:val="18"/>
              </w:rPr>
              <w:t>Октябрь проспекты, 32</w:t>
            </w:r>
          </w:p>
          <w:p w:rsidR="00653FC4" w:rsidRDefault="00653FC4" w:rsidP="00C5241E">
            <w:pPr>
              <w:jc w:val="center"/>
              <w:rPr>
                <w:sz w:val="18"/>
              </w:rPr>
            </w:pPr>
          </w:p>
        </w:tc>
        <w:tc>
          <w:tcPr>
            <w:tcW w:w="1620" w:type="dxa"/>
            <w:tcBorders>
              <w:top w:val="nil"/>
              <w:left w:val="nil"/>
              <w:bottom w:val="thinThickSmallGap" w:sz="24" w:space="0" w:color="auto"/>
              <w:right w:val="nil"/>
            </w:tcBorders>
            <w:vAlign w:val="center"/>
          </w:tcPr>
          <w:p w:rsidR="00653FC4" w:rsidRDefault="00653FC4" w:rsidP="00C5241E">
            <w:pPr>
              <w:tabs>
                <w:tab w:val="left" w:pos="4860"/>
              </w:tabs>
              <w:jc w:val="center"/>
            </w:pPr>
            <w:r>
              <w:object w:dxaOrig="953" w:dyaOrig="9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63pt" o:ole="">
                  <v:imagedata r:id="rId4" o:title=""/>
                </v:shape>
                <o:OLEObject Type="Embed" ProgID="Photoshop.Image.9" ShapeID="_x0000_i1025" DrawAspect="Content" ObjectID="_1458477749" r:id="rId5"/>
              </w:object>
            </w:r>
          </w:p>
        </w:tc>
        <w:tc>
          <w:tcPr>
            <w:tcW w:w="4320" w:type="dxa"/>
            <w:tcBorders>
              <w:top w:val="nil"/>
              <w:left w:val="nil"/>
              <w:bottom w:val="thinThickSmallGap" w:sz="24" w:space="0" w:color="auto"/>
              <w:right w:val="nil"/>
            </w:tcBorders>
            <w:vAlign w:val="center"/>
          </w:tcPr>
          <w:p w:rsidR="00653FC4" w:rsidRDefault="00653FC4" w:rsidP="00C5241E">
            <w:pPr>
              <w:pStyle w:val="1"/>
              <w:rPr>
                <w:rFonts w:ascii="TNRCyrBash" w:hAnsi="TNRCyrBash"/>
              </w:rPr>
            </w:pPr>
            <w:r>
              <w:rPr>
                <w:rFonts w:ascii="TNRCyrBash" w:hAnsi="TNRCyrBash"/>
              </w:rPr>
              <w:t>АДМИНИСТРАЦИЯ</w:t>
            </w:r>
          </w:p>
          <w:p w:rsidR="00653FC4" w:rsidRDefault="00653FC4" w:rsidP="00C5241E">
            <w:pPr>
              <w:jc w:val="center"/>
              <w:rPr>
                <w:rFonts w:ascii="TNRCyrBash" w:hAnsi="TNRCyrBash"/>
                <w:b/>
              </w:rPr>
            </w:pPr>
            <w:r>
              <w:rPr>
                <w:rFonts w:ascii="TNRCyrBash" w:hAnsi="TNRCyrBash"/>
                <w:b/>
              </w:rPr>
              <w:t xml:space="preserve">городского округа </w:t>
            </w:r>
          </w:p>
          <w:p w:rsidR="00653FC4" w:rsidRDefault="00653FC4" w:rsidP="00C5241E">
            <w:pPr>
              <w:jc w:val="center"/>
              <w:rPr>
                <w:rFonts w:ascii="TNRCyrBash" w:hAnsi="TNRCyrBash"/>
                <w:b/>
                <w:sz w:val="28"/>
              </w:rPr>
            </w:pPr>
            <w:r>
              <w:rPr>
                <w:rFonts w:ascii="TNRCyrBash" w:hAnsi="TNRCyrBash"/>
                <w:b/>
              </w:rPr>
              <w:t>город СТЕРЛИТАМАК</w:t>
            </w:r>
          </w:p>
          <w:p w:rsidR="00653FC4" w:rsidRDefault="00653FC4" w:rsidP="00C5241E">
            <w:pPr>
              <w:jc w:val="center"/>
              <w:rPr>
                <w:rFonts w:ascii="TNRCyrBash" w:hAnsi="TNRCyrBash"/>
                <w:b/>
                <w:sz w:val="20"/>
              </w:rPr>
            </w:pPr>
            <w:r>
              <w:rPr>
                <w:rFonts w:ascii="TNRCyrBash" w:hAnsi="TNRCyrBash"/>
                <w:b/>
                <w:sz w:val="20"/>
              </w:rPr>
              <w:t>РЕСПУБЛИКИ БАШКОРТОСТАН</w:t>
            </w:r>
          </w:p>
          <w:p w:rsidR="00653FC4" w:rsidRDefault="00653FC4" w:rsidP="00C5241E">
            <w:pPr>
              <w:jc w:val="center"/>
              <w:rPr>
                <w:rFonts w:ascii="TNRCyrBash" w:hAnsi="TNRCyrBash"/>
                <w:sz w:val="18"/>
              </w:rPr>
            </w:pPr>
            <w:r>
              <w:rPr>
                <w:rFonts w:ascii="TNRCyrBash" w:hAnsi="TNRCyrBash"/>
                <w:sz w:val="18"/>
              </w:rPr>
              <w:t>453100, Стерлитамак, проспект Октября, 32</w:t>
            </w:r>
          </w:p>
          <w:p w:rsidR="00653FC4" w:rsidRDefault="00653FC4" w:rsidP="00C5241E">
            <w:pPr>
              <w:jc w:val="center"/>
              <w:rPr>
                <w:b/>
                <w:sz w:val="18"/>
              </w:rPr>
            </w:pPr>
          </w:p>
        </w:tc>
      </w:tr>
    </w:tbl>
    <w:p w:rsidR="00653FC4" w:rsidRDefault="00653FC4" w:rsidP="00653FC4">
      <w:pPr>
        <w:rPr>
          <w:sz w:val="18"/>
        </w:rPr>
      </w:pPr>
    </w:p>
    <w:tbl>
      <w:tblPr>
        <w:tblW w:w="10260" w:type="dxa"/>
        <w:tblLayout w:type="fixed"/>
        <w:tblCellMar>
          <w:left w:w="0" w:type="dxa"/>
          <w:right w:w="0" w:type="dxa"/>
        </w:tblCellMar>
        <w:tblLook w:val="0000"/>
      </w:tblPr>
      <w:tblGrid>
        <w:gridCol w:w="4320"/>
        <w:gridCol w:w="1620"/>
        <w:gridCol w:w="4320"/>
      </w:tblGrid>
      <w:tr w:rsidR="00653FC4" w:rsidTr="00653FC4">
        <w:tblPrEx>
          <w:tblCellMar>
            <w:top w:w="0" w:type="dxa"/>
            <w:left w:w="0" w:type="dxa"/>
            <w:bottom w:w="0" w:type="dxa"/>
            <w:right w:w="0" w:type="dxa"/>
          </w:tblCellMar>
        </w:tblPrEx>
        <w:trPr>
          <w:trHeight w:val="1214"/>
        </w:trPr>
        <w:tc>
          <w:tcPr>
            <w:tcW w:w="4320" w:type="dxa"/>
          </w:tcPr>
          <w:p w:rsidR="00653FC4" w:rsidRDefault="00653FC4" w:rsidP="00C5241E">
            <w:pPr>
              <w:pStyle w:val="3"/>
              <w:rPr>
                <w:sz w:val="2"/>
                <w:szCs w:val="2"/>
              </w:rPr>
            </w:pPr>
            <w:proofErr w:type="gramStart"/>
            <w:r w:rsidRPr="006D4E4D">
              <w:rPr>
                <w:sz w:val="30"/>
                <w:szCs w:val="30"/>
              </w:rPr>
              <w:t>K</w:t>
            </w:r>
            <w:proofErr w:type="gramEnd"/>
            <w:r>
              <w:t>АРАР</w:t>
            </w:r>
          </w:p>
          <w:p w:rsidR="00653FC4" w:rsidRDefault="00653FC4" w:rsidP="00C5241E">
            <w:pPr>
              <w:rPr>
                <w:rFonts w:ascii="TNRCyrBash" w:hAnsi="TNRCyrBash"/>
                <w:sz w:val="2"/>
                <w:szCs w:val="2"/>
              </w:rPr>
            </w:pPr>
          </w:p>
          <w:p w:rsidR="00653FC4" w:rsidRDefault="00653FC4" w:rsidP="00C5241E">
            <w:pPr>
              <w:rPr>
                <w:rFonts w:ascii="TNRCyrBash" w:hAnsi="TNRCyrBash"/>
                <w:sz w:val="2"/>
                <w:szCs w:val="2"/>
              </w:rPr>
            </w:pPr>
          </w:p>
          <w:p w:rsidR="00653FC4" w:rsidRDefault="00653FC4" w:rsidP="00C5241E">
            <w:pPr>
              <w:rPr>
                <w:rFonts w:ascii="TNRCyrBash" w:hAnsi="TNRCyrBash"/>
                <w:sz w:val="2"/>
                <w:szCs w:val="2"/>
              </w:rPr>
            </w:pPr>
          </w:p>
          <w:p w:rsidR="00653FC4" w:rsidRDefault="00653FC4" w:rsidP="00C5241E">
            <w:pPr>
              <w:rPr>
                <w:rFonts w:ascii="TNRCyrBash" w:hAnsi="TNRCyrBash"/>
                <w:sz w:val="2"/>
                <w:szCs w:val="2"/>
              </w:rPr>
            </w:pPr>
          </w:p>
          <w:p w:rsidR="00653FC4" w:rsidRDefault="00653FC4" w:rsidP="00C5241E">
            <w:pPr>
              <w:rPr>
                <w:rFonts w:ascii="TNRCyrBash" w:hAnsi="TNRCyrBash"/>
                <w:sz w:val="2"/>
                <w:szCs w:val="2"/>
              </w:rPr>
            </w:pPr>
          </w:p>
          <w:p w:rsidR="00653FC4" w:rsidRDefault="00653FC4" w:rsidP="00C5241E">
            <w:pPr>
              <w:rPr>
                <w:rFonts w:ascii="TNRCyrBash" w:hAnsi="TNRCyrBash"/>
                <w:sz w:val="2"/>
                <w:szCs w:val="2"/>
              </w:rPr>
            </w:pPr>
          </w:p>
          <w:p w:rsidR="00653FC4" w:rsidRDefault="00653FC4" w:rsidP="00C5241E">
            <w:pPr>
              <w:rPr>
                <w:rFonts w:ascii="TNRCyrBash" w:hAnsi="TNRCyrBash"/>
                <w:sz w:val="2"/>
                <w:szCs w:val="2"/>
              </w:rPr>
            </w:pPr>
          </w:p>
          <w:p w:rsidR="00653FC4" w:rsidRDefault="00653FC4" w:rsidP="00C5241E">
            <w:pPr>
              <w:rPr>
                <w:rFonts w:ascii="TNRCyrBash" w:hAnsi="TNRCyrBash"/>
                <w:sz w:val="2"/>
                <w:szCs w:val="2"/>
              </w:rPr>
            </w:pPr>
          </w:p>
          <w:p w:rsidR="00653FC4" w:rsidRDefault="00653FC4" w:rsidP="00C5241E">
            <w:pPr>
              <w:rPr>
                <w:rFonts w:ascii="TNRCyrBash" w:hAnsi="TNRCyrBash"/>
                <w:sz w:val="2"/>
                <w:szCs w:val="2"/>
              </w:rPr>
            </w:pPr>
          </w:p>
          <w:p w:rsidR="00653FC4" w:rsidRDefault="00653FC4" w:rsidP="00C5241E">
            <w:pPr>
              <w:rPr>
                <w:rFonts w:ascii="TNRCyrBash" w:hAnsi="TNRCyrBash"/>
                <w:sz w:val="2"/>
                <w:szCs w:val="2"/>
              </w:rPr>
            </w:pPr>
          </w:p>
          <w:p w:rsidR="00653FC4" w:rsidRDefault="00653FC4" w:rsidP="00C5241E">
            <w:pPr>
              <w:rPr>
                <w:rFonts w:ascii="TNRCyrBash" w:hAnsi="TNRCyrBash"/>
                <w:sz w:val="2"/>
                <w:szCs w:val="2"/>
              </w:rPr>
            </w:pPr>
          </w:p>
          <w:p w:rsidR="00653FC4" w:rsidRDefault="00653FC4" w:rsidP="00C5241E">
            <w:pPr>
              <w:rPr>
                <w:rFonts w:ascii="TNRCyrBash" w:hAnsi="TNRCyrBash"/>
                <w:sz w:val="2"/>
                <w:szCs w:val="2"/>
              </w:rPr>
            </w:pPr>
          </w:p>
          <w:p w:rsidR="00653FC4" w:rsidRPr="00BB14E3" w:rsidRDefault="00653FC4" w:rsidP="00C5241E">
            <w:pPr>
              <w:rPr>
                <w:rFonts w:ascii="TNRCyrBash" w:hAnsi="TNRCyrBash"/>
                <w:sz w:val="2"/>
                <w:szCs w:val="2"/>
              </w:rPr>
            </w:pPr>
          </w:p>
          <w:p w:rsidR="00653FC4" w:rsidRDefault="00653FC4" w:rsidP="00F318A7">
            <w:pPr>
              <w:jc w:val="center"/>
              <w:rPr>
                <w:rFonts w:ascii="TNRCyrBash" w:hAnsi="TNRCyrBash"/>
                <w:sz w:val="28"/>
              </w:rPr>
            </w:pPr>
            <w:r>
              <w:rPr>
                <w:rFonts w:ascii="TNRCyrBash" w:hAnsi="TNRCyrBash"/>
                <w:sz w:val="28"/>
              </w:rPr>
              <w:t>«_</w:t>
            </w:r>
            <w:r w:rsidRPr="0015204B">
              <w:rPr>
                <w:sz w:val="28"/>
                <w:u w:val="single"/>
              </w:rPr>
              <w:t>28</w:t>
            </w:r>
            <w:r>
              <w:rPr>
                <w:rFonts w:ascii="TNRCyrBash" w:hAnsi="TNRCyrBash"/>
                <w:sz w:val="28"/>
              </w:rPr>
              <w:t>___»______03________2014 й.</w:t>
            </w:r>
          </w:p>
        </w:tc>
        <w:tc>
          <w:tcPr>
            <w:tcW w:w="1620" w:type="dxa"/>
          </w:tcPr>
          <w:p w:rsidR="00653FC4" w:rsidRDefault="00653FC4" w:rsidP="00C5241E">
            <w:pPr>
              <w:jc w:val="center"/>
              <w:rPr>
                <w:rFonts w:ascii="TNRCyrBash" w:hAnsi="TNRCyrBash"/>
                <w:sz w:val="2"/>
                <w:szCs w:val="2"/>
              </w:rPr>
            </w:pPr>
          </w:p>
          <w:p w:rsidR="00653FC4" w:rsidRDefault="00653FC4" w:rsidP="00C5241E">
            <w:pPr>
              <w:jc w:val="center"/>
              <w:rPr>
                <w:rFonts w:ascii="TNRCyrBash" w:hAnsi="TNRCyrBash"/>
                <w:sz w:val="2"/>
                <w:szCs w:val="2"/>
              </w:rPr>
            </w:pPr>
          </w:p>
          <w:p w:rsidR="00653FC4" w:rsidRDefault="00653FC4" w:rsidP="00C5241E">
            <w:pPr>
              <w:jc w:val="center"/>
              <w:rPr>
                <w:rFonts w:ascii="TNRCyrBash" w:hAnsi="TNRCyrBash"/>
                <w:sz w:val="2"/>
                <w:szCs w:val="2"/>
              </w:rPr>
            </w:pPr>
          </w:p>
          <w:p w:rsidR="00653FC4" w:rsidRDefault="00653FC4" w:rsidP="00C5241E">
            <w:pPr>
              <w:jc w:val="center"/>
              <w:rPr>
                <w:rFonts w:ascii="TNRCyrBash" w:hAnsi="TNRCyrBash"/>
                <w:sz w:val="2"/>
                <w:szCs w:val="2"/>
              </w:rPr>
            </w:pPr>
          </w:p>
          <w:p w:rsidR="00653FC4" w:rsidRDefault="00653FC4" w:rsidP="00C5241E">
            <w:pPr>
              <w:jc w:val="center"/>
              <w:rPr>
                <w:rFonts w:ascii="TNRCyrBash" w:hAnsi="TNRCyrBash"/>
                <w:sz w:val="2"/>
                <w:szCs w:val="2"/>
              </w:rPr>
            </w:pPr>
          </w:p>
          <w:p w:rsidR="00653FC4" w:rsidRDefault="00653FC4" w:rsidP="00C5241E">
            <w:pPr>
              <w:jc w:val="center"/>
              <w:rPr>
                <w:rFonts w:ascii="TNRCyrBash" w:hAnsi="TNRCyrBash"/>
                <w:sz w:val="2"/>
                <w:szCs w:val="2"/>
              </w:rPr>
            </w:pPr>
          </w:p>
          <w:p w:rsidR="00653FC4" w:rsidRDefault="00653FC4" w:rsidP="00C5241E">
            <w:pPr>
              <w:jc w:val="center"/>
              <w:rPr>
                <w:rFonts w:ascii="TNRCyrBash" w:hAnsi="TNRCyrBash"/>
                <w:sz w:val="2"/>
                <w:szCs w:val="2"/>
              </w:rPr>
            </w:pPr>
          </w:p>
          <w:p w:rsidR="00653FC4" w:rsidRDefault="00653FC4" w:rsidP="00C5241E">
            <w:pPr>
              <w:jc w:val="center"/>
              <w:rPr>
                <w:rFonts w:ascii="TNRCyrBash" w:hAnsi="TNRCyrBash"/>
                <w:sz w:val="2"/>
                <w:szCs w:val="2"/>
              </w:rPr>
            </w:pPr>
          </w:p>
          <w:p w:rsidR="00653FC4" w:rsidRDefault="00653FC4" w:rsidP="00C5241E">
            <w:pPr>
              <w:jc w:val="center"/>
              <w:rPr>
                <w:rFonts w:ascii="TNRCyrBash" w:hAnsi="TNRCyrBash"/>
                <w:sz w:val="2"/>
                <w:szCs w:val="2"/>
              </w:rPr>
            </w:pPr>
          </w:p>
          <w:p w:rsidR="00653FC4" w:rsidRDefault="00653FC4" w:rsidP="00C5241E">
            <w:pPr>
              <w:jc w:val="center"/>
              <w:rPr>
                <w:rFonts w:ascii="TNRCyrBash" w:hAnsi="TNRCyrBash"/>
                <w:sz w:val="2"/>
                <w:szCs w:val="2"/>
              </w:rPr>
            </w:pPr>
          </w:p>
          <w:p w:rsidR="00653FC4" w:rsidRDefault="00653FC4" w:rsidP="00C5241E">
            <w:pPr>
              <w:jc w:val="center"/>
              <w:rPr>
                <w:rFonts w:ascii="TNRCyrBash" w:hAnsi="TNRCyrBash"/>
                <w:sz w:val="2"/>
                <w:szCs w:val="2"/>
              </w:rPr>
            </w:pPr>
          </w:p>
          <w:p w:rsidR="00653FC4" w:rsidRDefault="00653FC4" w:rsidP="00C5241E">
            <w:pPr>
              <w:jc w:val="center"/>
              <w:rPr>
                <w:rFonts w:ascii="TNRCyrBash" w:hAnsi="TNRCyrBash"/>
                <w:sz w:val="2"/>
                <w:szCs w:val="2"/>
              </w:rPr>
            </w:pPr>
          </w:p>
          <w:p w:rsidR="00653FC4" w:rsidRDefault="00653FC4" w:rsidP="00C5241E">
            <w:pPr>
              <w:jc w:val="center"/>
              <w:rPr>
                <w:rFonts w:ascii="TNRCyrBash" w:hAnsi="TNRCyrBash"/>
                <w:sz w:val="2"/>
                <w:szCs w:val="2"/>
              </w:rPr>
            </w:pPr>
          </w:p>
          <w:p w:rsidR="00653FC4" w:rsidRDefault="00653FC4" w:rsidP="00C5241E">
            <w:pPr>
              <w:jc w:val="center"/>
              <w:rPr>
                <w:rFonts w:ascii="TNRCyrBash" w:hAnsi="TNRCyrBash"/>
                <w:sz w:val="2"/>
                <w:szCs w:val="2"/>
              </w:rPr>
            </w:pPr>
          </w:p>
          <w:p w:rsidR="00653FC4" w:rsidRDefault="00653FC4" w:rsidP="00C5241E">
            <w:pPr>
              <w:jc w:val="center"/>
              <w:rPr>
                <w:rFonts w:ascii="TNRCyrBash" w:hAnsi="TNRCyrBash"/>
                <w:sz w:val="2"/>
                <w:szCs w:val="2"/>
              </w:rPr>
            </w:pPr>
          </w:p>
          <w:p w:rsidR="00653FC4" w:rsidRPr="00BB14E3" w:rsidRDefault="00653FC4" w:rsidP="00C5241E">
            <w:pPr>
              <w:jc w:val="center"/>
              <w:rPr>
                <w:rFonts w:ascii="TNRCyrBash" w:hAnsi="TNRCyrBash"/>
                <w:sz w:val="2"/>
                <w:szCs w:val="2"/>
              </w:rPr>
            </w:pPr>
          </w:p>
          <w:p w:rsidR="00653FC4" w:rsidRDefault="00653FC4" w:rsidP="00C5241E">
            <w:pPr>
              <w:jc w:val="center"/>
              <w:rPr>
                <w:rFonts w:ascii="TNRCyrBash" w:hAnsi="TNRCyrBash"/>
              </w:rPr>
            </w:pPr>
          </w:p>
          <w:p w:rsidR="00653FC4" w:rsidRDefault="00653FC4" w:rsidP="00F318A7">
            <w:pPr>
              <w:rPr>
                <w:rFonts w:ascii="TNRCyrBash" w:hAnsi="TNRCyrBash"/>
                <w:sz w:val="28"/>
              </w:rPr>
            </w:pPr>
            <w:r>
              <w:rPr>
                <w:rFonts w:ascii="TNRCyrBash" w:hAnsi="TNRCyrBash"/>
                <w:sz w:val="28"/>
              </w:rPr>
              <w:t xml:space="preserve"> №____724__</w:t>
            </w:r>
          </w:p>
        </w:tc>
        <w:tc>
          <w:tcPr>
            <w:tcW w:w="4320" w:type="dxa"/>
          </w:tcPr>
          <w:p w:rsidR="00653FC4" w:rsidRDefault="00653FC4" w:rsidP="00C5241E">
            <w:pPr>
              <w:pStyle w:val="3"/>
            </w:pPr>
            <w:r>
              <w:t>ПОСТАНОВЛЕНИЕ</w:t>
            </w:r>
          </w:p>
          <w:p w:rsidR="00653FC4" w:rsidRDefault="00653FC4" w:rsidP="00C5241E">
            <w:pPr>
              <w:jc w:val="center"/>
              <w:rPr>
                <w:rFonts w:ascii="TNRCyrBash" w:hAnsi="TNRCyrBash"/>
                <w:b/>
                <w:sz w:val="28"/>
              </w:rPr>
            </w:pPr>
          </w:p>
          <w:p w:rsidR="00653FC4" w:rsidRDefault="00653FC4" w:rsidP="00F318A7">
            <w:pPr>
              <w:jc w:val="center"/>
              <w:rPr>
                <w:rFonts w:ascii="TNRCyrBash" w:hAnsi="TNRCyrBash"/>
                <w:sz w:val="28"/>
              </w:rPr>
            </w:pPr>
            <w:r>
              <w:rPr>
                <w:rFonts w:ascii="TNRCyrBash" w:hAnsi="TNRCyrBash"/>
                <w:sz w:val="28"/>
              </w:rPr>
              <w:t>«__28__»_______03_______2014 г.</w:t>
            </w:r>
          </w:p>
        </w:tc>
      </w:tr>
    </w:tbl>
    <w:p w:rsidR="00653FC4" w:rsidRDefault="00653FC4" w:rsidP="00653FC4">
      <w:pPr>
        <w:jc w:val="both"/>
        <w:outlineLvl w:val="0"/>
        <w:rPr>
          <w:sz w:val="28"/>
          <w:szCs w:val="28"/>
        </w:rPr>
      </w:pPr>
      <w:r>
        <w:rPr>
          <w:sz w:val="28"/>
          <w:szCs w:val="28"/>
        </w:rPr>
        <w:t>О совершенствовании структуры заработной</w:t>
      </w:r>
    </w:p>
    <w:p w:rsidR="00653FC4" w:rsidRDefault="00653FC4" w:rsidP="00653FC4">
      <w:pPr>
        <w:pStyle w:val="ConsNonformat"/>
        <w:widowControl/>
        <w:rPr>
          <w:rFonts w:ascii="Times New Roman" w:hAnsi="Times New Roman" w:cs="Times New Roman"/>
          <w:sz w:val="28"/>
          <w:szCs w:val="28"/>
        </w:rPr>
      </w:pPr>
      <w:r>
        <w:rPr>
          <w:rFonts w:ascii="Times New Roman" w:hAnsi="Times New Roman" w:cs="Times New Roman"/>
          <w:sz w:val="28"/>
          <w:szCs w:val="28"/>
        </w:rPr>
        <w:t>платы работников бюджетной сферы</w:t>
      </w:r>
    </w:p>
    <w:p w:rsidR="00653FC4" w:rsidRDefault="00653FC4" w:rsidP="00653FC4">
      <w:pPr>
        <w:pStyle w:val="ConsNonformat"/>
        <w:widowControl/>
        <w:rPr>
          <w:rFonts w:ascii="Times New Roman" w:hAnsi="Times New Roman" w:cs="Times New Roman"/>
          <w:sz w:val="28"/>
          <w:szCs w:val="28"/>
        </w:rPr>
      </w:pPr>
      <w:r>
        <w:rPr>
          <w:rFonts w:ascii="Times New Roman" w:hAnsi="Times New Roman" w:cs="Times New Roman"/>
          <w:sz w:val="28"/>
          <w:szCs w:val="28"/>
        </w:rPr>
        <w:t xml:space="preserve">городского округа город Стерлитамак </w:t>
      </w:r>
    </w:p>
    <w:p w:rsidR="00653FC4" w:rsidRDefault="00653FC4" w:rsidP="00653FC4">
      <w:pPr>
        <w:pStyle w:val="ConsNonformat"/>
        <w:widowControl/>
        <w:rPr>
          <w:rFonts w:ascii="Times New Roman" w:hAnsi="Times New Roman" w:cs="Times New Roman"/>
          <w:sz w:val="28"/>
          <w:szCs w:val="28"/>
        </w:rPr>
      </w:pPr>
      <w:r>
        <w:rPr>
          <w:rFonts w:ascii="Times New Roman" w:hAnsi="Times New Roman" w:cs="Times New Roman"/>
          <w:sz w:val="28"/>
          <w:szCs w:val="28"/>
        </w:rPr>
        <w:t>Республики Башкортостан</w:t>
      </w:r>
    </w:p>
    <w:p w:rsidR="00653FC4" w:rsidRPr="00BC1C5A" w:rsidRDefault="00653FC4" w:rsidP="00653FC4">
      <w:pPr>
        <w:pStyle w:val="ConsNonformat"/>
        <w:widowControl/>
        <w:rPr>
          <w:rFonts w:ascii="Times New Roman" w:hAnsi="Times New Roman" w:cs="Times New Roman"/>
          <w:sz w:val="28"/>
          <w:szCs w:val="28"/>
        </w:rPr>
      </w:pPr>
    </w:p>
    <w:p w:rsidR="00653FC4" w:rsidRDefault="00653FC4" w:rsidP="00653FC4">
      <w:pPr>
        <w:autoSpaceDE w:val="0"/>
        <w:autoSpaceDN w:val="0"/>
        <w:adjustRightInd w:val="0"/>
        <w:ind w:firstLine="540"/>
        <w:jc w:val="both"/>
        <w:rPr>
          <w:sz w:val="28"/>
          <w:szCs w:val="28"/>
        </w:rPr>
      </w:pPr>
      <w:proofErr w:type="gramStart"/>
      <w:r>
        <w:rPr>
          <w:bCs/>
          <w:sz w:val="28"/>
          <w:szCs w:val="28"/>
        </w:rPr>
        <w:t xml:space="preserve">В целях реализации указа Президента Российской Федерации от 7 мая  2012 года №597 «О мероприятиях по реализации государственной социальной политики в части повышения заработной платы работников  муниципальных учреждений городского округа город Стерлитамак Республики Башкортостан, постановления Правительства Республики Башкортостан №115 от 24 марта 2014 года «О совершенствовании структуры заработной платы работников учреждений бюджетной сферы Республики Башкортостан» </w:t>
      </w:r>
      <w:proofErr w:type="gramEnd"/>
    </w:p>
    <w:p w:rsidR="00653FC4" w:rsidRPr="00C93965" w:rsidRDefault="00653FC4" w:rsidP="00653FC4">
      <w:pPr>
        <w:autoSpaceDE w:val="0"/>
        <w:autoSpaceDN w:val="0"/>
        <w:adjustRightInd w:val="0"/>
        <w:ind w:firstLine="540"/>
        <w:jc w:val="both"/>
        <w:rPr>
          <w:bCs/>
        </w:rPr>
      </w:pPr>
    </w:p>
    <w:p w:rsidR="00653FC4" w:rsidRPr="0015204B" w:rsidRDefault="00653FC4" w:rsidP="00653FC4">
      <w:pPr>
        <w:spacing w:before="30" w:after="30"/>
        <w:jc w:val="center"/>
        <w:rPr>
          <w:iCs/>
          <w:spacing w:val="2"/>
          <w:sz w:val="28"/>
          <w:szCs w:val="28"/>
        </w:rPr>
      </w:pPr>
      <w:r w:rsidRPr="0015204B">
        <w:rPr>
          <w:iCs/>
          <w:spacing w:val="2"/>
          <w:sz w:val="28"/>
          <w:szCs w:val="28"/>
        </w:rPr>
        <w:t>ПОСТАНОВЛЯЮ:</w:t>
      </w:r>
    </w:p>
    <w:p w:rsidR="00653FC4" w:rsidRPr="0015204B" w:rsidRDefault="00653FC4" w:rsidP="00653FC4">
      <w:pPr>
        <w:spacing w:before="30" w:after="30"/>
        <w:jc w:val="center"/>
        <w:rPr>
          <w:iCs/>
          <w:spacing w:val="2"/>
          <w:sz w:val="28"/>
          <w:szCs w:val="28"/>
        </w:rPr>
      </w:pPr>
    </w:p>
    <w:p w:rsidR="00653FC4" w:rsidRDefault="00653FC4" w:rsidP="00653FC4">
      <w:pPr>
        <w:pStyle w:val="ConsNonformat"/>
        <w:widowControl/>
        <w:ind w:firstLine="708"/>
        <w:jc w:val="both"/>
        <w:rPr>
          <w:rFonts w:ascii="Times New Roman" w:hAnsi="Times New Roman" w:cs="Times New Roman"/>
          <w:sz w:val="28"/>
          <w:szCs w:val="28"/>
        </w:rPr>
      </w:pPr>
      <w:r>
        <w:rPr>
          <w:rFonts w:ascii="Times New Roman" w:hAnsi="Times New Roman" w:cs="Times New Roman"/>
          <w:sz w:val="28"/>
          <w:szCs w:val="28"/>
        </w:rPr>
        <w:t>1. Установить с 1 июня 2014 года размер базовой единицы для определения минимальных окладов по профессиональным квалификационным группам в размере 3800 рублей.</w:t>
      </w:r>
    </w:p>
    <w:p w:rsidR="00653FC4" w:rsidRDefault="00653FC4" w:rsidP="00653FC4">
      <w:pPr>
        <w:pStyle w:val="ConsNonformat"/>
        <w:widowControl/>
        <w:ind w:firstLine="708"/>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Установить минимальные оклады работников муниципальных учреждений городского округа город Стерлитамак Республики Башкортостан  по профессиональным квалификационным группам, установленные положениями (примерными положениями) об оплате труда работников  муниципальных учреждений городского округа город Стерлитамак Республики Башкортостан по видам экономической деятельности, утвержденными  администрацией городского округа город Стерлитамак Республики Башкортостан, с учетом базовой единицы в размере 3800 рублей.</w:t>
      </w:r>
      <w:proofErr w:type="gramEnd"/>
    </w:p>
    <w:p w:rsidR="00653FC4" w:rsidRDefault="00653FC4" w:rsidP="00653FC4">
      <w:pPr>
        <w:pStyle w:val="ConsNonformat"/>
        <w:widowControl/>
        <w:ind w:firstLine="708"/>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Повышение с 1 июня 2014 года размеров минимальных окладов работников муниципальных учреждений городского округа город Стерлитамак Республики Башкортостан в соответствии с п.2 настоящего постановления  осуществить за счет  средств, предусмотренных сводной бюджетной росписью на 2014 год и на плановый период 2015 и 2016 годов соответствующим главным распорядителям средств  бюджета городского округа город Стерлитамак Республики Башкортостан.</w:t>
      </w:r>
      <w:proofErr w:type="gramEnd"/>
    </w:p>
    <w:p w:rsidR="00653FC4" w:rsidRDefault="00653FC4" w:rsidP="00653FC4">
      <w:pPr>
        <w:pStyle w:val="ConsNonformat"/>
        <w:widowControl/>
        <w:ind w:firstLine="708"/>
        <w:jc w:val="both"/>
        <w:rPr>
          <w:rFonts w:ascii="Times New Roman" w:hAnsi="Times New Roman" w:cs="Times New Roman"/>
          <w:sz w:val="28"/>
          <w:szCs w:val="28"/>
        </w:rPr>
      </w:pPr>
      <w:r>
        <w:rPr>
          <w:rFonts w:ascii="Times New Roman" w:hAnsi="Times New Roman" w:cs="Times New Roman"/>
          <w:sz w:val="28"/>
          <w:szCs w:val="28"/>
        </w:rPr>
        <w:t xml:space="preserve">4. </w:t>
      </w:r>
      <w:proofErr w:type="gramStart"/>
      <w:r>
        <w:rPr>
          <w:rFonts w:ascii="Times New Roman" w:hAnsi="Times New Roman" w:cs="Times New Roman"/>
          <w:sz w:val="28"/>
          <w:szCs w:val="28"/>
        </w:rPr>
        <w:t xml:space="preserve">Руководителям структурных подразделений администрации городского округа город Стерлитамак Республики Башкортостан, имеющих подведомственные учреждения, руководителям муниципальных учреждений внести изменения в </w:t>
      </w:r>
      <w:r>
        <w:rPr>
          <w:rFonts w:ascii="Times New Roman" w:hAnsi="Times New Roman" w:cs="Times New Roman"/>
          <w:sz w:val="28"/>
          <w:szCs w:val="28"/>
        </w:rPr>
        <w:lastRenderedPageBreak/>
        <w:t>положения (примерные положения) об оплате труда  работников муниципальных  по видам экономической деятельности, в части установления минимальных окладов работников муниципальных учреждений городского округа город Стерлитамак Республики Башкортостан по профессиональным квалификационным группам, изменений размеров выплат компенсационного и стимулирующего характера (повышающих коэффициентов) и определения</w:t>
      </w:r>
      <w:proofErr w:type="gramEnd"/>
      <w:r>
        <w:rPr>
          <w:rFonts w:ascii="Times New Roman" w:hAnsi="Times New Roman" w:cs="Times New Roman"/>
          <w:sz w:val="28"/>
          <w:szCs w:val="28"/>
        </w:rPr>
        <w:t xml:space="preserve"> критериев для осуществления выплат стимулирующего характера.</w:t>
      </w:r>
    </w:p>
    <w:p w:rsidR="00653FC4" w:rsidRDefault="00653FC4" w:rsidP="00653FC4">
      <w:pPr>
        <w:pStyle w:val="ConsNonformat"/>
        <w:widowControl/>
        <w:ind w:firstLine="708"/>
        <w:jc w:val="both"/>
        <w:rPr>
          <w:rFonts w:ascii="Times New Roman" w:hAnsi="Times New Roman" w:cs="Times New Roman"/>
          <w:sz w:val="28"/>
          <w:szCs w:val="28"/>
        </w:rPr>
      </w:pPr>
      <w:r>
        <w:rPr>
          <w:rFonts w:ascii="Times New Roman" w:hAnsi="Times New Roman" w:cs="Times New Roman"/>
          <w:sz w:val="28"/>
          <w:szCs w:val="28"/>
        </w:rPr>
        <w:t xml:space="preserve">5. </w:t>
      </w:r>
      <w:proofErr w:type="gramStart"/>
      <w:r>
        <w:rPr>
          <w:rFonts w:ascii="Times New Roman" w:hAnsi="Times New Roman" w:cs="Times New Roman"/>
          <w:sz w:val="28"/>
          <w:szCs w:val="28"/>
        </w:rPr>
        <w:t>Руководителям муниципальных учреждений городского округа город Стерлитамак Республики Башкортостан  взять под контроль выполнение работодателями  мероприятий по уведомлению до 1 апреля 2014 года работников муниципальных учреждений  о предстоящих в соответствии с пунктами 1 и 2 настоящего постановления изменениях условий трудового договора, в том числе об изменениях размеров выплат стимулирующего характера.</w:t>
      </w:r>
      <w:proofErr w:type="gramEnd"/>
    </w:p>
    <w:p w:rsidR="00653FC4" w:rsidRPr="0015204B" w:rsidRDefault="00653FC4" w:rsidP="00653FC4">
      <w:pPr>
        <w:pStyle w:val="a6"/>
        <w:ind w:firstLine="708"/>
        <w:jc w:val="both"/>
        <w:rPr>
          <w:b w:val="0"/>
        </w:rPr>
      </w:pPr>
      <w:r>
        <w:rPr>
          <w:b w:val="0"/>
          <w:color w:val="000000"/>
        </w:rPr>
        <w:t xml:space="preserve">6. </w:t>
      </w:r>
      <w:r w:rsidRPr="0015204B">
        <w:rPr>
          <w:b w:val="0"/>
          <w:color w:val="000000"/>
        </w:rPr>
        <w:t xml:space="preserve">Настоящее постановление подлежит опубликованию в газете «Стерлитамакский рабочий» </w:t>
      </w:r>
      <w:r w:rsidRPr="0015204B">
        <w:rPr>
          <w:b w:val="0"/>
        </w:rPr>
        <w:t>и размещению на официальном сайте администрации городского округа город Стерлитамак Республики Башкортостан.</w:t>
      </w:r>
    </w:p>
    <w:p w:rsidR="00653FC4" w:rsidRDefault="00653FC4" w:rsidP="00653FC4">
      <w:pPr>
        <w:shd w:val="clear" w:color="auto" w:fill="FFFFFF"/>
        <w:tabs>
          <w:tab w:val="left" w:pos="851"/>
        </w:tabs>
        <w:autoSpaceDE w:val="0"/>
        <w:autoSpaceDN w:val="0"/>
        <w:adjustRightInd w:val="0"/>
        <w:jc w:val="both"/>
        <w:rPr>
          <w:sz w:val="28"/>
          <w:szCs w:val="28"/>
        </w:rPr>
      </w:pPr>
      <w:r>
        <w:rPr>
          <w:sz w:val="28"/>
          <w:szCs w:val="28"/>
        </w:rPr>
        <w:tab/>
        <w:t xml:space="preserve">7. </w:t>
      </w:r>
      <w:proofErr w:type="gramStart"/>
      <w:r w:rsidRPr="00AE19D6">
        <w:rPr>
          <w:sz w:val="28"/>
          <w:szCs w:val="28"/>
        </w:rPr>
        <w:t>Контроль за</w:t>
      </w:r>
      <w:proofErr w:type="gramEnd"/>
      <w:r w:rsidRPr="00AE19D6">
        <w:rPr>
          <w:sz w:val="28"/>
          <w:szCs w:val="28"/>
        </w:rPr>
        <w:t xml:space="preserve"> выполнением данного постановления возложить на заместител</w:t>
      </w:r>
      <w:r>
        <w:rPr>
          <w:sz w:val="28"/>
          <w:szCs w:val="28"/>
        </w:rPr>
        <w:t>ей</w:t>
      </w:r>
      <w:r w:rsidRPr="00AE19D6">
        <w:rPr>
          <w:sz w:val="28"/>
          <w:szCs w:val="28"/>
        </w:rPr>
        <w:t xml:space="preserve"> главы администрации</w:t>
      </w:r>
      <w:r>
        <w:rPr>
          <w:sz w:val="28"/>
          <w:szCs w:val="28"/>
        </w:rPr>
        <w:t>, курирующих соответствующие сферы.</w:t>
      </w:r>
    </w:p>
    <w:p w:rsidR="00653FC4" w:rsidRDefault="00653FC4" w:rsidP="00653FC4">
      <w:pPr>
        <w:shd w:val="clear" w:color="auto" w:fill="FFFFFF"/>
        <w:tabs>
          <w:tab w:val="left" w:pos="1260"/>
        </w:tabs>
        <w:autoSpaceDE w:val="0"/>
        <w:autoSpaceDN w:val="0"/>
        <w:adjustRightInd w:val="0"/>
        <w:jc w:val="both"/>
        <w:rPr>
          <w:color w:val="000000"/>
          <w:sz w:val="16"/>
          <w:szCs w:val="16"/>
        </w:rPr>
      </w:pPr>
    </w:p>
    <w:p w:rsidR="00653FC4" w:rsidRDefault="00653FC4" w:rsidP="00653FC4">
      <w:pPr>
        <w:shd w:val="clear" w:color="auto" w:fill="FFFFFF"/>
        <w:tabs>
          <w:tab w:val="left" w:pos="1260"/>
        </w:tabs>
        <w:autoSpaceDE w:val="0"/>
        <w:autoSpaceDN w:val="0"/>
        <w:adjustRightInd w:val="0"/>
        <w:rPr>
          <w:color w:val="000000"/>
          <w:sz w:val="28"/>
          <w:szCs w:val="28"/>
        </w:rPr>
      </w:pPr>
    </w:p>
    <w:p w:rsidR="00653FC4" w:rsidRDefault="00653FC4" w:rsidP="00653FC4">
      <w:pPr>
        <w:shd w:val="clear" w:color="auto" w:fill="FFFFFF"/>
        <w:tabs>
          <w:tab w:val="left" w:pos="1260"/>
        </w:tabs>
        <w:autoSpaceDE w:val="0"/>
        <w:autoSpaceDN w:val="0"/>
        <w:adjustRightInd w:val="0"/>
        <w:rPr>
          <w:color w:val="000000"/>
          <w:sz w:val="28"/>
          <w:szCs w:val="28"/>
        </w:rPr>
      </w:pPr>
    </w:p>
    <w:p w:rsidR="004B1D6A" w:rsidRPr="00653FC4" w:rsidRDefault="00653FC4" w:rsidP="00653FC4">
      <w:pPr>
        <w:shd w:val="clear" w:color="auto" w:fill="FFFFFF"/>
        <w:tabs>
          <w:tab w:val="left" w:pos="1260"/>
        </w:tabs>
        <w:autoSpaceDE w:val="0"/>
        <w:autoSpaceDN w:val="0"/>
        <w:adjustRightInd w:val="0"/>
        <w:rPr>
          <w:color w:val="000000"/>
          <w:sz w:val="28"/>
          <w:szCs w:val="28"/>
        </w:rPr>
      </w:pPr>
      <w:r>
        <w:rPr>
          <w:color w:val="000000"/>
          <w:sz w:val="28"/>
          <w:szCs w:val="28"/>
        </w:rPr>
        <w:t xml:space="preserve">        Глава</w:t>
      </w:r>
      <w:r w:rsidRPr="002C25F3">
        <w:rPr>
          <w:color w:val="000000"/>
          <w:sz w:val="28"/>
          <w:szCs w:val="28"/>
        </w:rPr>
        <w:t xml:space="preserve"> администрации                                    </w:t>
      </w:r>
      <w:r>
        <w:rPr>
          <w:color w:val="000000"/>
          <w:sz w:val="28"/>
          <w:szCs w:val="28"/>
        </w:rPr>
        <w:t xml:space="preserve">                       А.Н.Изотов</w:t>
      </w:r>
    </w:p>
    <w:sectPr w:rsidR="004B1D6A" w:rsidRPr="00653FC4" w:rsidSect="002A2498">
      <w:headerReference w:type="even" r:id="rId6"/>
      <w:headerReference w:type="default" r:id="rId7"/>
      <w:pgSz w:w="11906" w:h="16838"/>
      <w:pgMar w:top="1134" w:right="567" w:bottom="1134" w:left="1134" w:header="720" w:footer="72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NRCyrBash">
    <w:altName w:val="Times New Roman"/>
    <w:panose1 w:val="02020603050405020304"/>
    <w:charset w:val="CC"/>
    <w:family w:val="roman"/>
    <w:pitch w:val="variable"/>
    <w:sig w:usb0="00000201" w:usb1="00000000" w:usb2="00000000" w:usb3="00000000" w:csb0="00000004" w:csb1="00000000"/>
  </w:font>
  <w:font w:name="Courier New">
    <w:panose1 w:val="02070309020205020404"/>
    <w:charset w:val="CC"/>
    <w:family w:val="modern"/>
    <w:pitch w:val="fixed"/>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80E" w:rsidRDefault="00F318A7" w:rsidP="004E315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7080E" w:rsidRDefault="00F318A7">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80E" w:rsidRDefault="00F318A7" w:rsidP="004E315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B7080E" w:rsidRDefault="00F318A7">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53FC4"/>
    <w:rsid w:val="00317918"/>
    <w:rsid w:val="004B1D6A"/>
    <w:rsid w:val="00653FC4"/>
    <w:rsid w:val="00995913"/>
    <w:rsid w:val="00F318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FC4"/>
    <w:pPr>
      <w:spacing w:line="240" w:lineRule="auto"/>
      <w:ind w:firstLine="0"/>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53FC4"/>
    <w:pPr>
      <w:keepNext/>
      <w:jc w:val="center"/>
      <w:outlineLvl w:val="0"/>
    </w:pPr>
    <w:rPr>
      <w:b/>
      <w:bCs/>
    </w:rPr>
  </w:style>
  <w:style w:type="paragraph" w:styleId="3">
    <w:name w:val="heading 3"/>
    <w:basedOn w:val="a"/>
    <w:next w:val="a"/>
    <w:link w:val="30"/>
    <w:qFormat/>
    <w:rsid w:val="00653FC4"/>
    <w:pPr>
      <w:keepNext/>
      <w:jc w:val="center"/>
      <w:outlineLvl w:val="2"/>
    </w:pPr>
    <w:rPr>
      <w:rFonts w:ascii="TNRCyrBash" w:hAnsi="TNRCyrBash"/>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53FC4"/>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653FC4"/>
    <w:rPr>
      <w:rFonts w:ascii="TNRCyrBash" w:eastAsia="Times New Roman" w:hAnsi="TNRCyrBash" w:cs="Times New Roman"/>
      <w:b/>
      <w:bCs/>
      <w:sz w:val="28"/>
      <w:szCs w:val="28"/>
      <w:lang w:eastAsia="ru-RU"/>
    </w:rPr>
  </w:style>
  <w:style w:type="paragraph" w:styleId="a3">
    <w:name w:val="header"/>
    <w:basedOn w:val="a"/>
    <w:link w:val="a4"/>
    <w:rsid w:val="00653FC4"/>
    <w:pPr>
      <w:tabs>
        <w:tab w:val="center" w:pos="4677"/>
        <w:tab w:val="right" w:pos="9355"/>
      </w:tabs>
    </w:pPr>
  </w:style>
  <w:style w:type="character" w:customStyle="1" w:styleId="a4">
    <w:name w:val="Верхний колонтитул Знак"/>
    <w:basedOn w:val="a0"/>
    <w:link w:val="a3"/>
    <w:rsid w:val="00653FC4"/>
    <w:rPr>
      <w:rFonts w:ascii="Times New Roman" w:eastAsia="Times New Roman" w:hAnsi="Times New Roman" w:cs="Times New Roman"/>
      <w:sz w:val="24"/>
      <w:szCs w:val="24"/>
      <w:lang w:eastAsia="ru-RU"/>
    </w:rPr>
  </w:style>
  <w:style w:type="character" w:styleId="a5">
    <w:name w:val="page number"/>
    <w:basedOn w:val="a0"/>
    <w:rsid w:val="00653FC4"/>
  </w:style>
  <w:style w:type="paragraph" w:customStyle="1" w:styleId="ConsNonformat">
    <w:name w:val="ConsNonformat"/>
    <w:uiPriority w:val="99"/>
    <w:rsid w:val="00653FC4"/>
    <w:pPr>
      <w:widowControl w:val="0"/>
      <w:autoSpaceDE w:val="0"/>
      <w:autoSpaceDN w:val="0"/>
      <w:adjustRightInd w:val="0"/>
      <w:spacing w:line="240" w:lineRule="auto"/>
      <w:ind w:firstLine="0"/>
    </w:pPr>
    <w:rPr>
      <w:rFonts w:ascii="Courier New" w:eastAsia="Times New Roman" w:hAnsi="Courier New" w:cs="Courier New"/>
      <w:sz w:val="20"/>
      <w:szCs w:val="20"/>
      <w:lang w:eastAsia="ru-RU"/>
    </w:rPr>
  </w:style>
  <w:style w:type="paragraph" w:styleId="a6">
    <w:name w:val="Body Text"/>
    <w:basedOn w:val="a"/>
    <w:link w:val="a7"/>
    <w:uiPriority w:val="99"/>
    <w:rsid w:val="00653FC4"/>
    <w:pPr>
      <w:jc w:val="center"/>
    </w:pPr>
    <w:rPr>
      <w:rFonts w:ascii="TNRCyrBash" w:hAnsi="TNRCyrBash" w:cs="TNRCyrBash"/>
      <w:b/>
      <w:bCs/>
      <w:sz w:val="28"/>
      <w:szCs w:val="28"/>
    </w:rPr>
  </w:style>
  <w:style w:type="character" w:customStyle="1" w:styleId="a7">
    <w:name w:val="Основной текст Знак"/>
    <w:basedOn w:val="a0"/>
    <w:link w:val="a6"/>
    <w:uiPriority w:val="99"/>
    <w:rsid w:val="00653FC4"/>
    <w:rPr>
      <w:rFonts w:ascii="TNRCyrBash" w:eastAsia="Times New Roman" w:hAnsi="TNRCyrBash" w:cs="TNRCyrBash"/>
      <w:b/>
      <w:bCs/>
      <w:sz w:val="28"/>
      <w:szCs w:val="28"/>
      <w:lang w:eastAsia="ru-RU"/>
    </w:rPr>
  </w:style>
  <w:style w:type="paragraph" w:customStyle="1" w:styleId="a8">
    <w:name w:val="Знак"/>
    <w:basedOn w:val="a"/>
    <w:uiPriority w:val="99"/>
    <w:rsid w:val="00653FC4"/>
    <w:rPr>
      <w:rFonts w:ascii="Verdana" w:hAnsi="Verdana" w:cs="Verdana"/>
      <w:sz w:val="20"/>
      <w:szCs w:val="20"/>
      <w:lang w:val="en-US" w:eastAsia="en-US"/>
    </w:rPr>
  </w:style>
  <w:style w:type="paragraph" w:styleId="a9">
    <w:name w:val="Title"/>
    <w:basedOn w:val="a"/>
    <w:link w:val="aa"/>
    <w:uiPriority w:val="99"/>
    <w:qFormat/>
    <w:rsid w:val="00653FC4"/>
    <w:pPr>
      <w:jc w:val="center"/>
    </w:pPr>
    <w:rPr>
      <w:sz w:val="28"/>
      <w:szCs w:val="20"/>
    </w:rPr>
  </w:style>
  <w:style w:type="character" w:customStyle="1" w:styleId="aa">
    <w:name w:val="Название Знак"/>
    <w:basedOn w:val="a0"/>
    <w:link w:val="a9"/>
    <w:uiPriority w:val="99"/>
    <w:rsid w:val="00653FC4"/>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oleObject" Target="embeddings/oleObject1.bin"/><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545</Words>
  <Characters>3108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Speciao</dc:creator>
  <cp:keywords/>
  <dc:description/>
  <cp:lastModifiedBy>Speciao</cp:lastModifiedBy>
  <cp:revision>1</cp:revision>
  <dcterms:created xsi:type="dcterms:W3CDTF">2014-04-08T08:47:00Z</dcterms:created>
  <dcterms:modified xsi:type="dcterms:W3CDTF">2014-04-08T09:56:00Z</dcterms:modified>
</cp:coreProperties>
</file>